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bookmarkStart w:id="0" w:name="_GoBack"/>
      <w:bookmarkEnd w:id="0"/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:rsidR="00D50242" w:rsidRDefault="00D50242" w:rsidP="00631AA2">
      <w:pPr>
        <w:rPr>
          <w:b/>
          <w:sz w:val="24"/>
        </w:rPr>
      </w:pP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:rsidR="00D50242" w:rsidRPr="00631AA2" w:rsidRDefault="00D50242" w:rsidP="00631AA2">
      <w:pPr>
        <w:rPr>
          <w:b/>
          <w:sz w:val="24"/>
        </w:rPr>
      </w:pPr>
    </w:p>
    <w:p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643"/>
        <w:gridCol w:w="1559"/>
        <w:gridCol w:w="2468"/>
        <w:gridCol w:w="1785"/>
        <w:gridCol w:w="2693"/>
      </w:tblGrid>
      <w:tr w:rsidR="00D50242" w:rsidRPr="00631AA2" w:rsidTr="00D50242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Od</w:t>
            </w:r>
            <w:proofErr w:type="gramEnd"/>
          </w:p>
        </w:tc>
        <w:tc>
          <w:tcPr>
            <w:tcW w:w="1559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Do</w:t>
            </w:r>
            <w:proofErr w:type="gramEnd"/>
          </w:p>
        </w:tc>
        <w:tc>
          <w:tcPr>
            <w:tcW w:w="2468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:rsidR="00631AA2" w:rsidRPr="00631AA2" w:rsidRDefault="00631AA2" w:rsidP="00443716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55 Kč)</w:t>
            </w:r>
          </w:p>
        </w:tc>
      </w:tr>
      <w:tr w:rsidR="00D50242" w:rsidRPr="00631AA2" w:rsidTr="00D50242">
        <w:trPr>
          <w:trHeight w:val="702"/>
          <w:jc w:val="center"/>
        </w:trPr>
        <w:tc>
          <w:tcPr>
            <w:tcW w:w="164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1AA2" w:rsidRPr="00631AA2" w:rsidRDefault="00631AA2" w:rsidP="00631AA2">
            <w:pPr>
              <w:jc w:val="center"/>
            </w:pPr>
            <w:r w:rsidRPr="00631AA2">
              <w:t>31. 12. 2014</w:t>
            </w:r>
          </w:p>
        </w:tc>
        <w:tc>
          <w:tcPr>
            <w:tcW w:w="2468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785" w:type="dxa"/>
            <w:vAlign w:val="center"/>
          </w:tcPr>
          <w:p w:rsidR="00631AA2" w:rsidRPr="00631AA2" w:rsidRDefault="00631AA2" w:rsidP="00631AA2">
            <w:pPr>
              <w:jc w:val="center"/>
            </w:pPr>
            <w:r w:rsidRPr="00631AA2">
              <w:t>55 Kč</w:t>
            </w:r>
          </w:p>
        </w:tc>
        <w:tc>
          <w:tcPr>
            <w:tcW w:w="269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</w:tr>
    </w:tbl>
    <w:p w:rsidR="00D50242" w:rsidRDefault="00D50242" w:rsidP="00631AA2">
      <w:pPr>
        <w:spacing w:before="120" w:after="120"/>
        <w:rPr>
          <w:b/>
          <w:sz w:val="24"/>
        </w:rPr>
      </w:pPr>
    </w:p>
    <w:p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:rsidR="00631AA2" w:rsidRPr="00631AA2" w:rsidRDefault="00631AA2" w:rsidP="00D50242">
      <w:pPr>
        <w:pStyle w:val="Odstavecseseznamem"/>
        <w:numPr>
          <w:ilvl w:val="0"/>
          <w:numId w:val="1"/>
        </w:numPr>
        <w:spacing w:after="120"/>
      </w:pPr>
      <w:r w:rsidRPr="00D50242">
        <w:rPr>
          <w:sz w:val="24"/>
        </w:rPr>
        <w:t xml:space="preserve">Podepsanou a orazítkovanou přihlášku zašlete prosím naskenovanou na adresu </w:t>
      </w:r>
      <w:hyperlink r:id="rId6" w:history="1">
        <w:r w:rsidRPr="00D50242">
          <w:rPr>
            <w:rStyle w:val="Hypertextovodkaz"/>
            <w:sz w:val="24"/>
          </w:rPr>
          <w:t>sekretariat@crdm.cz</w:t>
        </w:r>
      </w:hyperlink>
      <w:r w:rsidRPr="00D50242">
        <w:rPr>
          <w:sz w:val="24"/>
        </w:rPr>
        <w:t>, nebo v papírové podobě na adresu ČRDM.</w:t>
      </w:r>
    </w:p>
    <w:p w:rsidR="001B131B" w:rsidRDefault="001B131B" w:rsidP="001B131B">
      <w:pPr>
        <w:spacing w:before="120" w:after="120"/>
        <w:rPr>
          <w:b/>
          <w:sz w:val="24"/>
        </w:rPr>
      </w:pPr>
    </w:p>
    <w:p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:rsidR="001B131B" w:rsidRDefault="001B131B" w:rsidP="00631AA2">
      <w:pPr>
        <w:spacing w:after="120"/>
        <w:rPr>
          <w:b/>
          <w:sz w:val="24"/>
        </w:rPr>
      </w:pPr>
    </w:p>
    <w:p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</w:t>
      </w:r>
      <w:proofErr w:type="spellStart"/>
      <w:r w:rsidRPr="00631AA2">
        <w:rPr>
          <w:b/>
          <w:sz w:val="24"/>
          <w:u w:val="single"/>
        </w:rPr>
        <w:t>org</w:t>
      </w:r>
      <w:proofErr w:type="spellEnd"/>
      <w:r w:rsidRPr="00631AA2">
        <w:rPr>
          <w:b/>
          <w:sz w:val="24"/>
          <w:u w:val="single"/>
        </w:rPr>
        <w:t>. jednotky)</w:t>
      </w:r>
    </w:p>
    <w:p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:rsidR="004D78B7" w:rsidRDefault="004D78B7" w:rsidP="004D78B7">
      <w:pPr>
        <w:pStyle w:val="Bezmezer"/>
        <w:rPr>
          <w:color w:val="1F497D" w:themeColor="text2"/>
          <w:sz w:val="48"/>
        </w:rPr>
      </w:pPr>
    </w:p>
    <w:p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1984"/>
        <w:gridCol w:w="2418"/>
      </w:tblGrid>
      <w:tr w:rsidR="004D78B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2"/>
    <w:rsid w:val="001B131B"/>
    <w:rsid w:val="00443716"/>
    <w:rsid w:val="004778BF"/>
    <w:rsid w:val="004D78B7"/>
    <w:rsid w:val="005B72F9"/>
    <w:rsid w:val="00631AA2"/>
    <w:rsid w:val="00C82919"/>
    <w:rsid w:val="00D50242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rd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Katka</cp:lastModifiedBy>
  <cp:revision>2</cp:revision>
  <cp:lastPrinted>2013-12-11T09:30:00Z</cp:lastPrinted>
  <dcterms:created xsi:type="dcterms:W3CDTF">2013-12-11T09:31:00Z</dcterms:created>
  <dcterms:modified xsi:type="dcterms:W3CDTF">2013-12-11T09:31:00Z</dcterms:modified>
</cp:coreProperties>
</file>